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7EC" w:rsidRPr="00860FF1" w:rsidRDefault="00860FF1" w:rsidP="00860FF1">
      <w:pPr>
        <w:jc w:val="center"/>
        <w:rPr>
          <w:rFonts w:ascii="Georgia" w:hAnsi="Georgia"/>
          <w:b/>
          <w:sz w:val="24"/>
          <w:szCs w:val="24"/>
        </w:rPr>
      </w:pPr>
      <w:bookmarkStart w:id="0" w:name="_GoBack"/>
      <w:bookmarkEnd w:id="0"/>
      <w:r w:rsidRPr="00860FF1">
        <w:rPr>
          <w:rFonts w:ascii="Georgia" w:hAnsi="Georgia"/>
          <w:b/>
          <w:sz w:val="24"/>
          <w:szCs w:val="24"/>
        </w:rPr>
        <w:t>STEWARDSHIP</w:t>
      </w:r>
    </w:p>
    <w:p w:rsidR="006A67EC" w:rsidRPr="00702BB7" w:rsidRDefault="006A67EC" w:rsidP="006A67EC">
      <w:pPr>
        <w:jc w:val="center"/>
        <w:rPr>
          <w:rFonts w:ascii="Georgia" w:hAnsi="Georgia"/>
          <w:b/>
          <w:sz w:val="24"/>
          <w:szCs w:val="24"/>
        </w:rPr>
      </w:pPr>
      <w:r w:rsidRPr="00702BB7">
        <w:rPr>
          <w:rFonts w:ascii="Georgia" w:hAnsi="Georgia"/>
          <w:b/>
          <w:sz w:val="24"/>
          <w:szCs w:val="24"/>
        </w:rPr>
        <w:t xml:space="preserve">Meeting Guide for </w:t>
      </w:r>
      <w:r w:rsidR="00CA1595">
        <w:rPr>
          <w:rFonts w:ascii="Georgia" w:hAnsi="Georgia"/>
          <w:b/>
          <w:sz w:val="24"/>
          <w:szCs w:val="24"/>
        </w:rPr>
        <w:t>Easel Pad/</w:t>
      </w:r>
      <w:r w:rsidRPr="00702BB7">
        <w:rPr>
          <w:rFonts w:ascii="Georgia" w:hAnsi="Georgia"/>
          <w:b/>
          <w:sz w:val="24"/>
          <w:szCs w:val="24"/>
        </w:rPr>
        <w:t>Flip Charts</w:t>
      </w:r>
    </w:p>
    <w:p w:rsidR="00702BB7" w:rsidRDefault="00F0042E" w:rsidP="00BA3853">
      <w:pPr>
        <w:jc w:val="center"/>
        <w:rPr>
          <w:rFonts w:ascii="Georgia" w:hAnsi="Georgia"/>
          <w:b/>
          <w:sz w:val="24"/>
          <w:szCs w:val="24"/>
        </w:rPr>
      </w:pPr>
      <w:r>
        <w:rPr>
          <w:rFonts w:ascii="Georgia" w:hAnsi="Georgia"/>
          <w:b/>
          <w:sz w:val="24"/>
          <w:szCs w:val="24"/>
        </w:rPr>
        <w:t>Meeting #4</w:t>
      </w:r>
      <w:r w:rsidR="00702BB7">
        <w:rPr>
          <w:rFonts w:ascii="Georgia" w:hAnsi="Georgia"/>
          <w:b/>
          <w:sz w:val="24"/>
          <w:szCs w:val="24"/>
        </w:rPr>
        <w:t xml:space="preserve"> </w:t>
      </w:r>
    </w:p>
    <w:p w:rsidR="00BA3853" w:rsidRPr="00BA3853" w:rsidRDefault="00BA3853" w:rsidP="00BA3853">
      <w:pPr>
        <w:jc w:val="center"/>
        <w:rPr>
          <w:rFonts w:ascii="Georgia" w:hAnsi="Georgia"/>
          <w:b/>
          <w:sz w:val="24"/>
          <w:szCs w:val="24"/>
        </w:rPr>
      </w:pPr>
    </w:p>
    <w:p w:rsidR="00702BB7" w:rsidRDefault="00E963A7" w:rsidP="00973C74">
      <w:pPr>
        <w:jc w:val="center"/>
        <w:rPr>
          <w:rFonts w:ascii="Georgia" w:hAnsi="Georgia"/>
        </w:rPr>
      </w:pPr>
      <w:r w:rsidRPr="00702BB7">
        <w:rPr>
          <w:rFonts w:ascii="Georgia" w:hAnsi="Georgia"/>
        </w:rPr>
        <w:t>Following Leisa’</w:t>
      </w:r>
      <w:r>
        <w:rPr>
          <w:rFonts w:ascii="Georgia" w:hAnsi="Georgia"/>
        </w:rPr>
        <w:t xml:space="preserve">s video … Let’s unpack the idea of an Annual </w:t>
      </w:r>
      <w:r w:rsidR="00973C74">
        <w:rPr>
          <w:rFonts w:ascii="Georgia" w:hAnsi="Georgia"/>
        </w:rPr>
        <w:t xml:space="preserve">Renewal </w:t>
      </w:r>
      <w:r>
        <w:rPr>
          <w:rFonts w:ascii="Georgia" w:hAnsi="Georgia"/>
        </w:rPr>
        <w:t>as discussed in Chapter 5</w:t>
      </w:r>
      <w:r w:rsidRPr="00702BB7">
        <w:rPr>
          <w:rFonts w:ascii="Georgia" w:hAnsi="Georgia"/>
        </w:rPr>
        <w:t xml:space="preserve"> of Grateful Disciples.</w:t>
      </w:r>
    </w:p>
    <w:p w:rsidR="00973C74" w:rsidRDefault="00973C74" w:rsidP="00973C74">
      <w:pPr>
        <w:pStyle w:val="ListParagraph"/>
        <w:numPr>
          <w:ilvl w:val="0"/>
          <w:numId w:val="17"/>
        </w:numPr>
        <w:rPr>
          <w:rFonts w:ascii="Georgia" w:hAnsi="Georgia"/>
          <w:b/>
        </w:rPr>
      </w:pPr>
      <w:r w:rsidRPr="00973C74">
        <w:rPr>
          <w:rFonts w:ascii="Georgia" w:hAnsi="Georgia"/>
          <w:b/>
        </w:rPr>
        <w:t>Chapter 5 key theme:</w:t>
      </w:r>
    </w:p>
    <w:p w:rsidR="00973C74" w:rsidRPr="00973C74" w:rsidRDefault="00973C74" w:rsidP="00973C74">
      <w:pPr>
        <w:pStyle w:val="ListParagraph"/>
        <w:rPr>
          <w:rFonts w:ascii="Georgia" w:hAnsi="Georgia"/>
          <w:b/>
        </w:rPr>
      </w:pPr>
    </w:p>
    <w:p w:rsidR="00973C74" w:rsidRDefault="00973C74" w:rsidP="00973C74">
      <w:pPr>
        <w:pStyle w:val="ListParagraph"/>
        <w:numPr>
          <w:ilvl w:val="0"/>
          <w:numId w:val="18"/>
        </w:numPr>
        <w:rPr>
          <w:rFonts w:ascii="Georgia" w:hAnsi="Georgia"/>
        </w:rPr>
      </w:pPr>
      <w:r>
        <w:rPr>
          <w:rFonts w:ascii="Georgia" w:hAnsi="Georgia"/>
        </w:rPr>
        <w:t>In an Annual Renewal, we commit to our community and to Christ</w:t>
      </w:r>
    </w:p>
    <w:p w:rsidR="00973C74" w:rsidRDefault="00973C74" w:rsidP="00973C74">
      <w:pPr>
        <w:pStyle w:val="ListParagraph"/>
        <w:numPr>
          <w:ilvl w:val="0"/>
          <w:numId w:val="18"/>
        </w:numPr>
        <w:rPr>
          <w:rFonts w:ascii="Georgia" w:hAnsi="Georgia"/>
        </w:rPr>
      </w:pPr>
      <w:r>
        <w:rPr>
          <w:rFonts w:ascii="Georgia" w:hAnsi="Georgia"/>
        </w:rPr>
        <w:t>This moment of Annual Renewal gives our community and parishioners the chance to pause and focus on how they have lived as disciples and stewards in the past year, and how they will do so in the year to come.</w:t>
      </w:r>
    </w:p>
    <w:p w:rsidR="00973C74" w:rsidRPr="00973C74" w:rsidRDefault="00973C74" w:rsidP="00973C74">
      <w:pPr>
        <w:pStyle w:val="ListParagraph"/>
        <w:numPr>
          <w:ilvl w:val="0"/>
          <w:numId w:val="18"/>
        </w:numPr>
        <w:rPr>
          <w:rFonts w:ascii="Georgia" w:hAnsi="Georgia"/>
        </w:rPr>
      </w:pPr>
      <w:r>
        <w:rPr>
          <w:rFonts w:ascii="Georgia" w:hAnsi="Georgia"/>
        </w:rPr>
        <w:t>An Annual Renewal can help anchor the rhythm of other Stewardship Activities and Formation throughout the Liturgical Year</w:t>
      </w:r>
    </w:p>
    <w:p w:rsidR="00973C74" w:rsidRPr="00973C74" w:rsidRDefault="00973C74" w:rsidP="00973C74">
      <w:pPr>
        <w:pStyle w:val="ListParagraph"/>
        <w:ind w:left="1440"/>
        <w:rPr>
          <w:rFonts w:ascii="Georgia" w:hAnsi="Georgia"/>
        </w:rPr>
      </w:pPr>
    </w:p>
    <w:p w:rsidR="00BA3853" w:rsidRPr="00973C74" w:rsidRDefault="00BA3853" w:rsidP="00973C74">
      <w:pPr>
        <w:pStyle w:val="ListParagraph"/>
        <w:numPr>
          <w:ilvl w:val="0"/>
          <w:numId w:val="15"/>
        </w:numPr>
        <w:rPr>
          <w:rFonts w:ascii="Georgia" w:hAnsi="Georgia"/>
        </w:rPr>
      </w:pPr>
      <w:r w:rsidRPr="00973C74">
        <w:rPr>
          <w:rFonts w:ascii="Georgia" w:hAnsi="Georgia"/>
          <w:b/>
        </w:rPr>
        <w:t>Then the above realization leads us to react</w:t>
      </w:r>
      <w:r w:rsidRPr="00973C74">
        <w:rPr>
          <w:rFonts w:ascii="Georgia" w:hAnsi="Georgia"/>
        </w:rPr>
        <w:t xml:space="preserve"> … what may have resonated with you?</w:t>
      </w:r>
    </w:p>
    <w:p w:rsidR="00702BB7" w:rsidRPr="00702BB7" w:rsidRDefault="00BA3853" w:rsidP="00973C74">
      <w:pPr>
        <w:ind w:left="720" w:firstLine="360"/>
        <w:rPr>
          <w:rFonts w:ascii="Georgia" w:hAnsi="Georgia"/>
        </w:rPr>
      </w:pPr>
      <w:r w:rsidRPr="00702BB7">
        <w:rPr>
          <w:rFonts w:ascii="Georgia" w:hAnsi="Georgia"/>
        </w:rPr>
        <w:t>List Responses:</w:t>
      </w:r>
    </w:p>
    <w:p w:rsidR="006A67EC" w:rsidRPr="00973C74" w:rsidRDefault="00073701" w:rsidP="00973C74">
      <w:pPr>
        <w:pStyle w:val="ListParagraph"/>
        <w:numPr>
          <w:ilvl w:val="0"/>
          <w:numId w:val="15"/>
        </w:numPr>
        <w:rPr>
          <w:rFonts w:ascii="Georgia" w:hAnsi="Georgia"/>
          <w:b/>
        </w:rPr>
      </w:pPr>
      <w:r w:rsidRPr="00973C74">
        <w:rPr>
          <w:rFonts w:ascii="Georgia" w:hAnsi="Georgia"/>
          <w:b/>
        </w:rPr>
        <w:t xml:space="preserve">In planning for </w:t>
      </w:r>
      <w:r w:rsidR="006A67EC" w:rsidRPr="00973C74">
        <w:rPr>
          <w:rFonts w:ascii="Georgia" w:hAnsi="Georgia"/>
          <w:b/>
        </w:rPr>
        <w:t>our parish</w:t>
      </w:r>
      <w:r w:rsidR="00412928" w:rsidRPr="00973C74">
        <w:rPr>
          <w:rFonts w:ascii="Georgia" w:hAnsi="Georgia"/>
          <w:b/>
        </w:rPr>
        <w:t xml:space="preserve"> and considering our pastoral plan (if one exists)</w:t>
      </w:r>
      <w:r w:rsidR="006A67EC" w:rsidRPr="00973C74">
        <w:rPr>
          <w:rFonts w:ascii="Georgia" w:hAnsi="Georgia"/>
          <w:b/>
        </w:rPr>
        <w:t>:</w:t>
      </w:r>
    </w:p>
    <w:p w:rsidR="006A67EC" w:rsidRPr="00702BB7" w:rsidRDefault="006A67EC" w:rsidP="006A67EC">
      <w:pPr>
        <w:pStyle w:val="ListParagraph"/>
        <w:rPr>
          <w:rFonts w:ascii="Georgia" w:hAnsi="Georgia"/>
        </w:rPr>
      </w:pPr>
    </w:p>
    <w:p w:rsidR="00702BB7" w:rsidRPr="00BA3853" w:rsidRDefault="006A67EC" w:rsidP="00BA3853">
      <w:pPr>
        <w:pStyle w:val="ListParagraph"/>
        <w:numPr>
          <w:ilvl w:val="0"/>
          <w:numId w:val="7"/>
        </w:numPr>
        <w:ind w:left="1440"/>
        <w:rPr>
          <w:rFonts w:ascii="Georgia" w:hAnsi="Georgia"/>
        </w:rPr>
      </w:pPr>
      <w:r w:rsidRPr="00702BB7">
        <w:rPr>
          <w:rFonts w:ascii="Georgia" w:hAnsi="Georgia"/>
        </w:rPr>
        <w:t>What practices are already in place</w:t>
      </w:r>
      <w:r w:rsidR="00073701">
        <w:rPr>
          <w:rFonts w:ascii="Georgia" w:hAnsi="Georgia"/>
        </w:rPr>
        <w:t>:</w:t>
      </w:r>
      <w:r w:rsidRPr="00702BB7">
        <w:rPr>
          <w:rFonts w:ascii="Georgia" w:hAnsi="Georgia"/>
        </w:rPr>
        <w:t xml:space="preserve"> </w:t>
      </w:r>
    </w:p>
    <w:p w:rsidR="00702BB7" w:rsidRPr="00BA3853" w:rsidRDefault="00702BB7" w:rsidP="00BA3853">
      <w:pPr>
        <w:pStyle w:val="ListParagraph"/>
        <w:numPr>
          <w:ilvl w:val="0"/>
          <w:numId w:val="7"/>
        </w:numPr>
        <w:ind w:left="1440"/>
        <w:rPr>
          <w:rFonts w:ascii="Georgia" w:hAnsi="Georgia"/>
        </w:rPr>
      </w:pPr>
      <w:r w:rsidRPr="00702BB7">
        <w:rPr>
          <w:rFonts w:ascii="Georgia" w:hAnsi="Georgia"/>
        </w:rPr>
        <w:t xml:space="preserve">Our </w:t>
      </w:r>
      <w:r w:rsidR="006A67EC" w:rsidRPr="00702BB7">
        <w:rPr>
          <w:rFonts w:ascii="Georgia" w:hAnsi="Georgia"/>
        </w:rPr>
        <w:t>Strengths are</w:t>
      </w:r>
      <w:r w:rsidR="00073701">
        <w:rPr>
          <w:rFonts w:ascii="Georgia" w:hAnsi="Georgia"/>
        </w:rPr>
        <w:t>:</w:t>
      </w:r>
    </w:p>
    <w:p w:rsidR="00BA3853" w:rsidRPr="00973C74" w:rsidRDefault="006A67EC" w:rsidP="00973C74">
      <w:pPr>
        <w:pStyle w:val="ListParagraph"/>
        <w:numPr>
          <w:ilvl w:val="0"/>
          <w:numId w:val="7"/>
        </w:numPr>
        <w:ind w:left="1440"/>
        <w:rPr>
          <w:rFonts w:ascii="Georgia" w:hAnsi="Georgia"/>
        </w:rPr>
      </w:pPr>
      <w:r w:rsidRPr="00702BB7">
        <w:rPr>
          <w:rFonts w:ascii="Georgia" w:hAnsi="Georgia"/>
        </w:rPr>
        <w:t>Opportunities for Growth are:</w:t>
      </w:r>
    </w:p>
    <w:p w:rsidR="006A67EC" w:rsidRPr="00702BB7" w:rsidRDefault="006A67EC" w:rsidP="00860FF1">
      <w:pPr>
        <w:pStyle w:val="ListParagraph"/>
        <w:ind w:left="2880"/>
        <w:rPr>
          <w:rFonts w:ascii="Georgia" w:hAnsi="Georgia"/>
        </w:rPr>
      </w:pPr>
    </w:p>
    <w:p w:rsidR="006A67EC" w:rsidRDefault="00E963A7" w:rsidP="00973C74">
      <w:pPr>
        <w:pStyle w:val="ListParagraph"/>
        <w:numPr>
          <w:ilvl w:val="0"/>
          <w:numId w:val="15"/>
        </w:numPr>
        <w:rPr>
          <w:rFonts w:ascii="Georgia" w:hAnsi="Georgia"/>
          <w:b/>
        </w:rPr>
      </w:pPr>
      <w:r w:rsidRPr="00973C74">
        <w:rPr>
          <w:rFonts w:ascii="Georgia" w:hAnsi="Georgia"/>
          <w:b/>
        </w:rPr>
        <w:t>Review of Thoughts and Ideas</w:t>
      </w:r>
    </w:p>
    <w:p w:rsidR="00973C74" w:rsidRPr="00973C74" w:rsidRDefault="00973C74" w:rsidP="00973C74">
      <w:pPr>
        <w:pStyle w:val="ListParagraph"/>
        <w:rPr>
          <w:rFonts w:ascii="Georgia" w:hAnsi="Georgia"/>
          <w:b/>
        </w:rPr>
      </w:pPr>
    </w:p>
    <w:p w:rsidR="00702BB7" w:rsidRDefault="00BA3853" w:rsidP="00996597">
      <w:pPr>
        <w:pStyle w:val="ListParagraph"/>
        <w:numPr>
          <w:ilvl w:val="0"/>
          <w:numId w:val="19"/>
        </w:numPr>
        <w:rPr>
          <w:rFonts w:ascii="Georgia" w:hAnsi="Georgia"/>
        </w:rPr>
      </w:pPr>
      <w:r w:rsidRPr="00973C74">
        <w:rPr>
          <w:rFonts w:ascii="Georgia" w:hAnsi="Georgia"/>
        </w:rPr>
        <w:t>All team members share which steps they have highlighted for inclusion in the Plan</w:t>
      </w:r>
    </w:p>
    <w:p w:rsidR="00996597" w:rsidRDefault="00996597" w:rsidP="00996597">
      <w:pPr>
        <w:pStyle w:val="ListParagraph"/>
        <w:ind w:left="1440"/>
        <w:rPr>
          <w:rFonts w:ascii="Georgia" w:hAnsi="Georgia"/>
        </w:rPr>
      </w:pPr>
    </w:p>
    <w:p w:rsidR="000A2698" w:rsidRDefault="00996597" w:rsidP="00996597">
      <w:pPr>
        <w:pStyle w:val="ListParagraph"/>
        <w:numPr>
          <w:ilvl w:val="0"/>
          <w:numId w:val="15"/>
        </w:numPr>
        <w:rPr>
          <w:rFonts w:ascii="Georgia" w:hAnsi="Georgia"/>
          <w:b/>
        </w:rPr>
      </w:pPr>
      <w:r w:rsidRPr="00996597">
        <w:rPr>
          <w:rFonts w:ascii="Georgia" w:hAnsi="Georgia"/>
          <w:b/>
        </w:rPr>
        <w:t>Come to agreement</w:t>
      </w:r>
    </w:p>
    <w:p w:rsidR="00290ABC" w:rsidRDefault="00290ABC" w:rsidP="00290ABC">
      <w:pPr>
        <w:pStyle w:val="ListParagraph"/>
        <w:rPr>
          <w:rFonts w:ascii="Georgia" w:hAnsi="Georgia"/>
          <w:b/>
        </w:rPr>
      </w:pPr>
    </w:p>
    <w:p w:rsidR="00996597" w:rsidRPr="00996597" w:rsidRDefault="00996597" w:rsidP="00996597">
      <w:pPr>
        <w:pStyle w:val="ListParagraph"/>
        <w:numPr>
          <w:ilvl w:val="0"/>
          <w:numId w:val="21"/>
        </w:numPr>
        <w:rPr>
          <w:rFonts w:ascii="Georgia" w:hAnsi="Georgia"/>
        </w:rPr>
      </w:pPr>
      <w:r w:rsidRPr="00996597">
        <w:rPr>
          <w:rFonts w:ascii="Georgia" w:hAnsi="Georgia"/>
        </w:rPr>
        <w:t>The team works to consensus on which steps will become part of this year’s plan.  (Other ideas can be saved for future years!)</w:t>
      </w:r>
    </w:p>
    <w:p w:rsidR="00996597" w:rsidRDefault="00996597" w:rsidP="00996597">
      <w:pPr>
        <w:pStyle w:val="ListParagraph"/>
        <w:numPr>
          <w:ilvl w:val="0"/>
          <w:numId w:val="21"/>
        </w:numPr>
        <w:rPr>
          <w:rFonts w:ascii="Georgia" w:hAnsi="Georgia"/>
        </w:rPr>
      </w:pPr>
      <w:r w:rsidRPr="00996597">
        <w:rPr>
          <w:rFonts w:ascii="Georgia" w:hAnsi="Georgia"/>
        </w:rPr>
        <w:t>Review/explore confluence with our Parish Pastoral Plan</w:t>
      </w:r>
    </w:p>
    <w:p w:rsidR="00290ABC" w:rsidRDefault="00290ABC" w:rsidP="00290ABC">
      <w:pPr>
        <w:pStyle w:val="ListParagraph"/>
        <w:ind w:left="1440"/>
        <w:rPr>
          <w:rFonts w:ascii="Georgia" w:hAnsi="Georgia"/>
        </w:rPr>
      </w:pPr>
    </w:p>
    <w:p w:rsidR="00290ABC" w:rsidRPr="00290ABC" w:rsidRDefault="00290ABC" w:rsidP="00290ABC">
      <w:pPr>
        <w:pStyle w:val="ListParagraph"/>
        <w:numPr>
          <w:ilvl w:val="0"/>
          <w:numId w:val="15"/>
        </w:numPr>
        <w:rPr>
          <w:rFonts w:ascii="Georgia" w:hAnsi="Georgia"/>
        </w:rPr>
      </w:pPr>
      <w:r w:rsidRPr="00290ABC">
        <w:rPr>
          <w:rFonts w:ascii="Georgia" w:hAnsi="Georgia"/>
          <w:b/>
        </w:rPr>
        <w:t>Choose persons responsible for each step of the Plan</w:t>
      </w:r>
      <w:r w:rsidRPr="00290ABC">
        <w:rPr>
          <w:rFonts w:ascii="Georgia" w:hAnsi="Georgia"/>
          <w:b/>
        </w:rPr>
        <w:tab/>
      </w:r>
    </w:p>
    <w:p w:rsidR="00996597" w:rsidRPr="00996597" w:rsidRDefault="00996597" w:rsidP="00996597">
      <w:pPr>
        <w:pStyle w:val="ListParagraph"/>
        <w:rPr>
          <w:rFonts w:ascii="Georgia" w:hAnsi="Georgia"/>
          <w:b/>
        </w:rPr>
      </w:pPr>
    </w:p>
    <w:p w:rsidR="00310732" w:rsidRPr="00310732" w:rsidRDefault="00310732" w:rsidP="00310732">
      <w:pPr>
        <w:numPr>
          <w:ilvl w:val="0"/>
          <w:numId w:val="20"/>
        </w:numPr>
        <w:spacing w:after="0"/>
        <w:rPr>
          <w:rFonts w:ascii="Georgia" w:hAnsi="Georgia"/>
        </w:rPr>
      </w:pPr>
      <w:r w:rsidRPr="00310732">
        <w:rPr>
          <w:rFonts w:ascii="Georgia" w:hAnsi="Georgia"/>
        </w:rPr>
        <w:t>In order to ensure these steps are executed, and that the Plan you have created comes to life, think of the persons within your community who exhibit the gifts needed to accomplish each step in the plan.</w:t>
      </w:r>
    </w:p>
    <w:p w:rsidR="00310732" w:rsidRPr="00310732" w:rsidRDefault="00310732" w:rsidP="00310732">
      <w:pPr>
        <w:numPr>
          <w:ilvl w:val="0"/>
          <w:numId w:val="20"/>
        </w:numPr>
        <w:spacing w:after="0"/>
        <w:rPr>
          <w:rFonts w:ascii="Georgia" w:hAnsi="Georgia"/>
        </w:rPr>
      </w:pPr>
      <w:r w:rsidRPr="00310732">
        <w:rPr>
          <w:rFonts w:ascii="Georgia" w:hAnsi="Georgia"/>
        </w:rPr>
        <w:t>Obtain a commitment from those persons during this meeting, or designate a Team member to be responsible for reaching out to those persons within one week of meeting #4</w:t>
      </w:r>
    </w:p>
    <w:p w:rsidR="00DA5EF3" w:rsidRPr="00702BB7" w:rsidRDefault="00DA5EF3">
      <w:pPr>
        <w:rPr>
          <w:rFonts w:ascii="Georgia" w:hAnsi="Georgia"/>
        </w:rPr>
      </w:pPr>
    </w:p>
    <w:sectPr w:rsidR="00DA5EF3" w:rsidRPr="00702B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5F3" w:rsidRDefault="00C565F3" w:rsidP="00702BB7">
      <w:pPr>
        <w:spacing w:after="0" w:line="240" w:lineRule="auto"/>
      </w:pPr>
      <w:r>
        <w:separator/>
      </w:r>
    </w:p>
  </w:endnote>
  <w:endnote w:type="continuationSeparator" w:id="0">
    <w:p w:rsidR="00C565F3" w:rsidRDefault="00C565F3" w:rsidP="00702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5F3" w:rsidRDefault="00C565F3" w:rsidP="00702BB7">
      <w:pPr>
        <w:spacing w:after="0" w:line="240" w:lineRule="auto"/>
      </w:pPr>
      <w:r>
        <w:separator/>
      </w:r>
    </w:p>
  </w:footnote>
  <w:footnote w:type="continuationSeparator" w:id="0">
    <w:p w:rsidR="00C565F3" w:rsidRDefault="00C565F3" w:rsidP="00702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1B1E"/>
    <w:multiLevelType w:val="hybridMultilevel"/>
    <w:tmpl w:val="2776406A"/>
    <w:lvl w:ilvl="0" w:tplc="15E43CF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13030"/>
    <w:multiLevelType w:val="hybridMultilevel"/>
    <w:tmpl w:val="9C62D4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3C6742"/>
    <w:multiLevelType w:val="hybridMultilevel"/>
    <w:tmpl w:val="3A204E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442801"/>
    <w:multiLevelType w:val="hybridMultilevel"/>
    <w:tmpl w:val="EE802FD2"/>
    <w:lvl w:ilvl="0" w:tplc="DD06B7FC">
      <w:start w:val="1"/>
      <w:numFmt w:val="upp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957E3"/>
    <w:multiLevelType w:val="hybridMultilevel"/>
    <w:tmpl w:val="D280F11E"/>
    <w:lvl w:ilvl="0" w:tplc="04090015">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A75A2E"/>
    <w:multiLevelType w:val="hybridMultilevel"/>
    <w:tmpl w:val="DCFC40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AE39B2"/>
    <w:multiLevelType w:val="hybridMultilevel"/>
    <w:tmpl w:val="3692F2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8B7385"/>
    <w:multiLevelType w:val="hybridMultilevel"/>
    <w:tmpl w:val="63B48D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DD7CEB"/>
    <w:multiLevelType w:val="hybridMultilevel"/>
    <w:tmpl w:val="AE4ABF66"/>
    <w:lvl w:ilvl="0" w:tplc="5A6C3A1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BC5152"/>
    <w:multiLevelType w:val="hybridMultilevel"/>
    <w:tmpl w:val="F8C0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C0B50"/>
    <w:multiLevelType w:val="hybridMultilevel"/>
    <w:tmpl w:val="4BDA5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603E01"/>
    <w:multiLevelType w:val="hybridMultilevel"/>
    <w:tmpl w:val="9E3E50C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3D50B0"/>
    <w:multiLevelType w:val="hybridMultilevel"/>
    <w:tmpl w:val="105CF7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422935"/>
    <w:multiLevelType w:val="hybridMultilevel"/>
    <w:tmpl w:val="1124E0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551895"/>
    <w:multiLevelType w:val="hybridMultilevel"/>
    <w:tmpl w:val="3806B8C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0A045A6"/>
    <w:multiLevelType w:val="hybridMultilevel"/>
    <w:tmpl w:val="5F92B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143B2"/>
    <w:multiLevelType w:val="hybridMultilevel"/>
    <w:tmpl w:val="46BE36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91561F"/>
    <w:multiLevelType w:val="hybridMultilevel"/>
    <w:tmpl w:val="E0467E5E"/>
    <w:lvl w:ilvl="0" w:tplc="643AA54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1752CB"/>
    <w:multiLevelType w:val="hybridMultilevel"/>
    <w:tmpl w:val="0FBE6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3257D6"/>
    <w:multiLevelType w:val="hybridMultilevel"/>
    <w:tmpl w:val="C9E00C2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309764A"/>
    <w:multiLevelType w:val="hybridMultilevel"/>
    <w:tmpl w:val="8FCAE4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C251EA"/>
    <w:multiLevelType w:val="hybridMultilevel"/>
    <w:tmpl w:val="B6C06890"/>
    <w:lvl w:ilvl="0" w:tplc="3F5E4C4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6"/>
  </w:num>
  <w:num w:numId="3">
    <w:abstractNumId w:val="5"/>
  </w:num>
  <w:num w:numId="4">
    <w:abstractNumId w:val="16"/>
  </w:num>
  <w:num w:numId="5">
    <w:abstractNumId w:val="20"/>
  </w:num>
  <w:num w:numId="6">
    <w:abstractNumId w:val="2"/>
  </w:num>
  <w:num w:numId="7">
    <w:abstractNumId w:val="9"/>
  </w:num>
  <w:num w:numId="8">
    <w:abstractNumId w:val="4"/>
  </w:num>
  <w:num w:numId="9">
    <w:abstractNumId w:val="21"/>
  </w:num>
  <w:num w:numId="10">
    <w:abstractNumId w:val="12"/>
  </w:num>
  <w:num w:numId="11">
    <w:abstractNumId w:val="3"/>
  </w:num>
  <w:num w:numId="12">
    <w:abstractNumId w:val="0"/>
  </w:num>
  <w:num w:numId="13">
    <w:abstractNumId w:val="17"/>
  </w:num>
  <w:num w:numId="14">
    <w:abstractNumId w:val="8"/>
  </w:num>
  <w:num w:numId="15">
    <w:abstractNumId w:val="10"/>
  </w:num>
  <w:num w:numId="16">
    <w:abstractNumId w:val="11"/>
  </w:num>
  <w:num w:numId="17">
    <w:abstractNumId w:val="18"/>
  </w:num>
  <w:num w:numId="18">
    <w:abstractNumId w:val="7"/>
  </w:num>
  <w:num w:numId="19">
    <w:abstractNumId w:val="19"/>
  </w:num>
  <w:num w:numId="20">
    <w:abstractNumId w:val="14"/>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EC"/>
    <w:rsid w:val="00073701"/>
    <w:rsid w:val="000A2698"/>
    <w:rsid w:val="00290ABC"/>
    <w:rsid w:val="00310732"/>
    <w:rsid w:val="00412928"/>
    <w:rsid w:val="004B45A7"/>
    <w:rsid w:val="006A67EC"/>
    <w:rsid w:val="00702BB7"/>
    <w:rsid w:val="00860FF1"/>
    <w:rsid w:val="00973C74"/>
    <w:rsid w:val="00996597"/>
    <w:rsid w:val="00BA3853"/>
    <w:rsid w:val="00C565F3"/>
    <w:rsid w:val="00CA1595"/>
    <w:rsid w:val="00DA5EF3"/>
    <w:rsid w:val="00E85110"/>
    <w:rsid w:val="00E963A7"/>
    <w:rsid w:val="00F0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B873F-C6B6-479D-97A7-5221F2AC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7EC"/>
    <w:pPr>
      <w:ind w:left="720"/>
      <w:contextualSpacing/>
    </w:pPr>
  </w:style>
  <w:style w:type="paragraph" w:styleId="Header">
    <w:name w:val="header"/>
    <w:basedOn w:val="Normal"/>
    <w:link w:val="HeaderChar"/>
    <w:uiPriority w:val="99"/>
    <w:unhideWhenUsed/>
    <w:rsid w:val="00702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BB7"/>
  </w:style>
  <w:style w:type="paragraph" w:styleId="Footer">
    <w:name w:val="footer"/>
    <w:basedOn w:val="Normal"/>
    <w:link w:val="FooterChar"/>
    <w:uiPriority w:val="99"/>
    <w:unhideWhenUsed/>
    <w:rsid w:val="00702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Stewardship</vt:lpstr>
    </vt:vector>
  </TitlesOfParts>
  <Company>Diocese of Scranton</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Stewardship</dc:title>
  <dc:subject/>
  <dc:creator>Cawley, Ann Marie</dc:creator>
  <cp:keywords/>
  <dc:description/>
  <cp:lastModifiedBy>Administrator</cp:lastModifiedBy>
  <cp:revision>2</cp:revision>
  <dcterms:created xsi:type="dcterms:W3CDTF">2019-06-19T16:56:00Z</dcterms:created>
  <dcterms:modified xsi:type="dcterms:W3CDTF">2019-06-19T16:56:00Z</dcterms:modified>
</cp:coreProperties>
</file>